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FDBF4" w14:textId="77777777" w:rsidR="00E63A9A" w:rsidRDefault="00E63A9A" w:rsidP="00E63A9A">
      <w:pPr>
        <w:ind w:firstLine="708"/>
        <w:rPr>
          <w:rFonts w:ascii="Times New Roman" w:hAnsi="Times New Roman"/>
          <w:b/>
          <w:sz w:val="24"/>
          <w:szCs w:val="24"/>
        </w:rPr>
      </w:pPr>
      <w:r w:rsidRPr="00B05667">
        <w:rPr>
          <w:rFonts w:ascii="Times New Roman" w:hAnsi="Times New Roman"/>
          <w:b/>
          <w:sz w:val="24"/>
          <w:szCs w:val="24"/>
        </w:rPr>
        <w:t>40947 SVEUČILIŠTE U RIJECI - UČITELJSKI FAKULTET</w:t>
      </w:r>
    </w:p>
    <w:p w14:paraId="0FF5D452" w14:textId="77777777" w:rsidR="00354910" w:rsidRDefault="00E63A9A" w:rsidP="00E63A9A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OBRAZLOŽENJE OPĆEG DIJELA FINANCIJSKOG PLANA</w:t>
      </w:r>
    </w:p>
    <w:p w14:paraId="64DEF580" w14:textId="77777777" w:rsidR="00E63A9A" w:rsidRPr="004E005F" w:rsidRDefault="00E63A9A" w:rsidP="00E63A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</w:p>
    <w:p w14:paraId="61B68551" w14:textId="48AEA9B3" w:rsidR="00B47800" w:rsidRDefault="00E63A9A" w:rsidP="00E63A9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PRIHODI I PRIMICI</w:t>
      </w:r>
    </w:p>
    <w:p w14:paraId="2E94AFDD" w14:textId="54A22AF9" w:rsidR="00B47800" w:rsidRPr="008102D1" w:rsidRDefault="00B47800" w:rsidP="00B47800">
      <w:pPr>
        <w:jc w:val="both"/>
        <w:rPr>
          <w:rFonts w:ascii="Times New Roman" w:hAnsi="Times New Roman"/>
          <w:sz w:val="24"/>
          <w:szCs w:val="24"/>
        </w:rPr>
      </w:pPr>
      <w:r w:rsidRPr="008102D1">
        <w:rPr>
          <w:rFonts w:ascii="Times New Roman" w:hAnsi="Times New Roman"/>
          <w:sz w:val="24"/>
          <w:szCs w:val="24"/>
        </w:rPr>
        <w:t>Planirani ukupni prihodi i primici za 202</w:t>
      </w:r>
      <w:r>
        <w:rPr>
          <w:rFonts w:ascii="Times New Roman" w:hAnsi="Times New Roman"/>
          <w:sz w:val="24"/>
          <w:szCs w:val="24"/>
        </w:rPr>
        <w:t>4</w:t>
      </w:r>
      <w:r w:rsidRPr="008102D1">
        <w:rPr>
          <w:rFonts w:ascii="Times New Roman" w:hAnsi="Times New Roman"/>
          <w:sz w:val="24"/>
          <w:szCs w:val="24"/>
        </w:rPr>
        <w:t xml:space="preserve">. godinu </w:t>
      </w:r>
      <w:r>
        <w:rPr>
          <w:rFonts w:ascii="Times New Roman" w:hAnsi="Times New Roman"/>
          <w:sz w:val="24"/>
          <w:szCs w:val="24"/>
        </w:rPr>
        <w:t>1.9</w:t>
      </w:r>
      <w:r w:rsidR="00C77302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.1</w:t>
      </w:r>
      <w:r w:rsidR="00C77302">
        <w:rPr>
          <w:rFonts w:ascii="Times New Roman" w:hAnsi="Times New Roman"/>
          <w:sz w:val="24"/>
          <w:szCs w:val="24"/>
        </w:rPr>
        <w:t>72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, i to iz izvora 11 (Državni proračun) </w:t>
      </w:r>
      <w:r>
        <w:rPr>
          <w:rFonts w:ascii="Times New Roman" w:hAnsi="Times New Roman"/>
          <w:sz w:val="24"/>
          <w:szCs w:val="24"/>
        </w:rPr>
        <w:t>1.</w:t>
      </w:r>
      <w:r w:rsidR="00C77302">
        <w:rPr>
          <w:rFonts w:ascii="Times New Roman" w:hAnsi="Times New Roman"/>
          <w:sz w:val="24"/>
          <w:szCs w:val="24"/>
        </w:rPr>
        <w:t>693.842</w:t>
      </w:r>
      <w:r>
        <w:rPr>
          <w:rFonts w:ascii="Times New Roman" w:hAnsi="Times New Roman"/>
          <w:sz w:val="24"/>
          <w:szCs w:val="24"/>
        </w:rPr>
        <w:t xml:space="preserve"> EUR ,</w:t>
      </w:r>
      <w:r w:rsidRPr="008102D1">
        <w:rPr>
          <w:rFonts w:ascii="Times New Roman" w:hAnsi="Times New Roman"/>
          <w:sz w:val="24"/>
          <w:szCs w:val="24"/>
        </w:rPr>
        <w:t xml:space="preserve"> izvor 31 (vlastiti prihodi) </w:t>
      </w:r>
      <w:r>
        <w:rPr>
          <w:rFonts w:ascii="Times New Roman" w:hAnsi="Times New Roman"/>
          <w:sz w:val="24"/>
          <w:szCs w:val="24"/>
        </w:rPr>
        <w:t>23.320 EUR</w:t>
      </w:r>
      <w:r w:rsidRPr="008102D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168.000 EUR</w:t>
      </w:r>
      <w:r w:rsidRPr="008102D1">
        <w:rPr>
          <w:rFonts w:ascii="Times New Roman" w:hAnsi="Times New Roman"/>
          <w:sz w:val="24"/>
          <w:szCs w:val="24"/>
        </w:rPr>
        <w:t xml:space="preserve"> kn iz izvora 43 (prihodi za posebne namjene-školarine), izvor 51 (tekuće pomoći EU) </w:t>
      </w:r>
      <w:r>
        <w:rPr>
          <w:rFonts w:ascii="Times New Roman" w:hAnsi="Times New Roman"/>
          <w:sz w:val="24"/>
          <w:szCs w:val="24"/>
        </w:rPr>
        <w:t>31.210 EUR</w:t>
      </w:r>
      <w:r w:rsidRPr="008102D1">
        <w:rPr>
          <w:rFonts w:ascii="Times New Roman" w:hAnsi="Times New Roman"/>
          <w:sz w:val="24"/>
          <w:szCs w:val="24"/>
        </w:rPr>
        <w:t xml:space="preserve">, izvor 52 (ostale pomoći) </w:t>
      </w:r>
      <w:r>
        <w:rPr>
          <w:rFonts w:ascii="Times New Roman" w:hAnsi="Times New Roman"/>
          <w:sz w:val="24"/>
          <w:szCs w:val="24"/>
        </w:rPr>
        <w:t>3.300 EUR</w:t>
      </w:r>
      <w:r w:rsidRPr="008102D1">
        <w:rPr>
          <w:rFonts w:ascii="Times New Roman" w:hAnsi="Times New Roman"/>
          <w:sz w:val="24"/>
          <w:szCs w:val="24"/>
        </w:rPr>
        <w:t xml:space="preserve"> te izvor 61 (donacije) </w:t>
      </w:r>
      <w:r>
        <w:rPr>
          <w:rFonts w:ascii="Times New Roman" w:hAnsi="Times New Roman"/>
          <w:sz w:val="24"/>
          <w:szCs w:val="24"/>
        </w:rPr>
        <w:t>1.500 EUR</w:t>
      </w:r>
      <w:r w:rsidRPr="008102D1">
        <w:rPr>
          <w:rFonts w:ascii="Times New Roman" w:hAnsi="Times New Roman"/>
          <w:sz w:val="24"/>
          <w:szCs w:val="24"/>
        </w:rPr>
        <w:t>.</w:t>
      </w:r>
    </w:p>
    <w:p w14:paraId="5D841133" w14:textId="13E8DDCA" w:rsidR="00B47800" w:rsidRPr="00B47800" w:rsidRDefault="00B47800" w:rsidP="00B47800">
      <w:pPr>
        <w:jc w:val="both"/>
        <w:rPr>
          <w:rFonts w:ascii="Times New Roman" w:hAnsi="Times New Roman"/>
          <w:sz w:val="24"/>
          <w:szCs w:val="24"/>
        </w:rPr>
      </w:pPr>
      <w:r w:rsidRPr="008102D1">
        <w:rPr>
          <w:rFonts w:ascii="Times New Roman" w:hAnsi="Times New Roman"/>
          <w:sz w:val="24"/>
          <w:szCs w:val="24"/>
        </w:rPr>
        <w:t>Projicirani  prihodi i primici za 202</w:t>
      </w:r>
      <w:r>
        <w:rPr>
          <w:rFonts w:ascii="Times New Roman" w:hAnsi="Times New Roman"/>
          <w:sz w:val="24"/>
          <w:szCs w:val="24"/>
        </w:rPr>
        <w:t>5</w:t>
      </w:r>
      <w:r w:rsidRPr="008102D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02D1">
        <w:rPr>
          <w:rFonts w:ascii="Times New Roman" w:hAnsi="Times New Roman"/>
          <w:sz w:val="24"/>
          <w:szCs w:val="24"/>
        </w:rPr>
        <w:t xml:space="preserve">godinu </w:t>
      </w:r>
      <w:r>
        <w:rPr>
          <w:rFonts w:ascii="Times New Roman" w:hAnsi="Times New Roman"/>
          <w:sz w:val="24"/>
          <w:szCs w:val="24"/>
        </w:rPr>
        <w:t xml:space="preserve"> su 1.</w:t>
      </w:r>
      <w:r w:rsidR="00C77302">
        <w:rPr>
          <w:rFonts w:ascii="Times New Roman" w:hAnsi="Times New Roman"/>
          <w:sz w:val="24"/>
          <w:szCs w:val="24"/>
        </w:rPr>
        <w:t>927.394</w:t>
      </w:r>
      <w:r>
        <w:rPr>
          <w:rFonts w:ascii="Times New Roman" w:hAnsi="Times New Roman"/>
          <w:sz w:val="24"/>
          <w:szCs w:val="24"/>
        </w:rPr>
        <w:t xml:space="preserve"> EUR. i 1.</w:t>
      </w:r>
      <w:r w:rsidR="00C77302">
        <w:rPr>
          <w:rFonts w:ascii="Times New Roman" w:hAnsi="Times New Roman"/>
          <w:sz w:val="24"/>
          <w:szCs w:val="24"/>
        </w:rPr>
        <w:t>937.727</w:t>
      </w:r>
      <w:r>
        <w:rPr>
          <w:rFonts w:ascii="Times New Roman" w:hAnsi="Times New Roman"/>
          <w:sz w:val="24"/>
          <w:szCs w:val="24"/>
        </w:rPr>
        <w:t xml:space="preserve"> EUR za 2026. godinu. </w:t>
      </w:r>
      <w:r w:rsidRPr="008102D1">
        <w:rPr>
          <w:rFonts w:ascii="Times New Roman" w:hAnsi="Times New Roman"/>
          <w:sz w:val="24"/>
          <w:szCs w:val="24"/>
        </w:rPr>
        <w:t xml:space="preserve"> </w:t>
      </w:r>
    </w:p>
    <w:p w14:paraId="4DC29E48" w14:textId="77777777" w:rsidR="00E75132" w:rsidRDefault="00E75132" w:rsidP="00E63A9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Planira se </w:t>
      </w:r>
      <w:r w:rsidR="00C46644">
        <w:rPr>
          <w:rFonts w:ascii="Times New Roman" w:hAnsi="Times New Roman"/>
          <w:sz w:val="24"/>
          <w:szCs w:val="24"/>
        </w:rPr>
        <w:t xml:space="preserve">neznatno povećanje </w:t>
      </w:r>
      <w:r>
        <w:rPr>
          <w:rFonts w:ascii="Times New Roman" w:hAnsi="Times New Roman"/>
          <w:sz w:val="24"/>
          <w:szCs w:val="24"/>
        </w:rPr>
        <w:t>iznosa prihoda u idućim godinama</w:t>
      </w:r>
      <w:r w:rsidR="00C46644">
        <w:rPr>
          <w:rFonts w:ascii="Times New Roman" w:hAnsi="Times New Roman"/>
          <w:sz w:val="24"/>
          <w:szCs w:val="24"/>
        </w:rPr>
        <w:t>.</w:t>
      </w:r>
    </w:p>
    <w:p w14:paraId="133B8FA4" w14:textId="6133C56E" w:rsidR="00E75132" w:rsidRDefault="009B5C66" w:rsidP="00E63A9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Fakultet nema namjeru zaduživanja u narednom razdoblju planiranja. </w:t>
      </w:r>
    </w:p>
    <w:p w14:paraId="6F02370E" w14:textId="77777777" w:rsidR="00E75132" w:rsidRDefault="00E75132" w:rsidP="00E63A9A">
      <w:pPr>
        <w:jc w:val="both"/>
        <w:rPr>
          <w:rFonts w:ascii="Times New Roman" w:hAnsi="Times New Roman"/>
          <w:b/>
          <w:sz w:val="24"/>
          <w:szCs w:val="24"/>
        </w:rPr>
      </w:pPr>
      <w:r w:rsidRPr="00E75132">
        <w:rPr>
          <w:rFonts w:ascii="Times New Roman" w:hAnsi="Times New Roman"/>
          <w:b/>
          <w:sz w:val="24"/>
          <w:szCs w:val="24"/>
        </w:rPr>
        <w:t>RASHODI I IZDACI</w:t>
      </w:r>
    </w:p>
    <w:p w14:paraId="430701EE" w14:textId="38045E0D" w:rsidR="00E75132" w:rsidRDefault="00E75132" w:rsidP="00E75132">
      <w:pPr>
        <w:jc w:val="both"/>
        <w:rPr>
          <w:rFonts w:ascii="Times New Roman" w:hAnsi="Times New Roman"/>
          <w:sz w:val="24"/>
          <w:szCs w:val="24"/>
        </w:rPr>
      </w:pPr>
      <w:r w:rsidRPr="008102D1">
        <w:rPr>
          <w:rFonts w:ascii="Times New Roman" w:hAnsi="Times New Roman"/>
          <w:sz w:val="24"/>
          <w:szCs w:val="24"/>
        </w:rPr>
        <w:t>Ukupni planirani rashodi za 202</w:t>
      </w:r>
      <w:r w:rsidR="003B26B7">
        <w:rPr>
          <w:rFonts w:ascii="Times New Roman" w:hAnsi="Times New Roman"/>
          <w:sz w:val="24"/>
          <w:szCs w:val="24"/>
        </w:rPr>
        <w:t>4</w:t>
      </w:r>
      <w:r w:rsidRPr="008102D1">
        <w:rPr>
          <w:rFonts w:ascii="Times New Roman" w:hAnsi="Times New Roman"/>
          <w:sz w:val="24"/>
          <w:szCs w:val="24"/>
        </w:rPr>
        <w:t xml:space="preserve">. godinu su </w:t>
      </w:r>
      <w:r w:rsidR="003B26B7">
        <w:rPr>
          <w:rFonts w:ascii="Times New Roman" w:hAnsi="Times New Roman"/>
          <w:sz w:val="24"/>
          <w:szCs w:val="24"/>
        </w:rPr>
        <w:t>1.</w:t>
      </w:r>
      <w:r w:rsidR="00C77302">
        <w:rPr>
          <w:rFonts w:ascii="Times New Roman" w:hAnsi="Times New Roman"/>
          <w:sz w:val="24"/>
          <w:szCs w:val="24"/>
        </w:rPr>
        <w:t>940.475</w:t>
      </w:r>
      <w:r w:rsidR="003B26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EU</w:t>
      </w:r>
      <w:r w:rsidR="009B5C66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. Od toga iznosa izvor 11 je </w:t>
      </w:r>
      <w:r w:rsidR="003B26B7">
        <w:rPr>
          <w:rFonts w:ascii="Times New Roman" w:hAnsi="Times New Roman"/>
          <w:sz w:val="24"/>
          <w:szCs w:val="24"/>
        </w:rPr>
        <w:t>1.</w:t>
      </w:r>
      <w:r w:rsidR="00C77302">
        <w:rPr>
          <w:rFonts w:ascii="Times New Roman" w:hAnsi="Times New Roman"/>
          <w:sz w:val="24"/>
          <w:szCs w:val="24"/>
        </w:rPr>
        <w:t>693.842</w:t>
      </w:r>
      <w:r>
        <w:rPr>
          <w:rFonts w:ascii="Times New Roman" w:hAnsi="Times New Roman"/>
          <w:sz w:val="24"/>
          <w:szCs w:val="24"/>
        </w:rPr>
        <w:t xml:space="preserve"> EUR</w:t>
      </w:r>
      <w:r w:rsidR="003B26B7">
        <w:rPr>
          <w:rFonts w:ascii="Times New Roman" w:hAnsi="Times New Roman"/>
          <w:sz w:val="24"/>
          <w:szCs w:val="24"/>
        </w:rPr>
        <w:t xml:space="preserve">, izvor </w:t>
      </w:r>
      <w:r>
        <w:rPr>
          <w:rFonts w:ascii="Times New Roman" w:hAnsi="Times New Roman"/>
          <w:sz w:val="24"/>
          <w:szCs w:val="24"/>
        </w:rPr>
        <w:t xml:space="preserve">31 iznosi </w:t>
      </w:r>
      <w:r w:rsidR="003B26B7">
        <w:rPr>
          <w:rFonts w:ascii="Times New Roman" w:hAnsi="Times New Roman"/>
          <w:sz w:val="24"/>
          <w:szCs w:val="24"/>
        </w:rPr>
        <w:t>20.607</w:t>
      </w:r>
      <w:r>
        <w:rPr>
          <w:rFonts w:ascii="Times New Roman" w:hAnsi="Times New Roman"/>
          <w:sz w:val="24"/>
          <w:szCs w:val="24"/>
        </w:rPr>
        <w:t xml:space="preserve"> EUR, izvod 43 je </w:t>
      </w:r>
      <w:r w:rsidR="003B26B7">
        <w:rPr>
          <w:rFonts w:ascii="Times New Roman" w:hAnsi="Times New Roman"/>
          <w:sz w:val="24"/>
          <w:szCs w:val="24"/>
        </w:rPr>
        <w:t xml:space="preserve">166.442 </w:t>
      </w:r>
      <w:r>
        <w:rPr>
          <w:rFonts w:ascii="Times New Roman" w:hAnsi="Times New Roman"/>
          <w:sz w:val="24"/>
          <w:szCs w:val="24"/>
        </w:rPr>
        <w:t xml:space="preserve">EUR, izvor 51 iznosi </w:t>
      </w:r>
      <w:r w:rsidR="003B26B7">
        <w:rPr>
          <w:rFonts w:ascii="Times New Roman" w:hAnsi="Times New Roman"/>
          <w:sz w:val="24"/>
          <w:szCs w:val="24"/>
        </w:rPr>
        <w:t>39.128</w:t>
      </w:r>
      <w:r w:rsidR="004E005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izvor 52 </w:t>
      </w:r>
      <w:r w:rsidR="003B26B7">
        <w:rPr>
          <w:rFonts w:ascii="Times New Roman" w:hAnsi="Times New Roman"/>
          <w:sz w:val="24"/>
          <w:szCs w:val="24"/>
        </w:rPr>
        <w:t>18.956</w:t>
      </w:r>
      <w:r>
        <w:rPr>
          <w:rFonts w:ascii="Times New Roman" w:hAnsi="Times New Roman"/>
          <w:sz w:val="24"/>
          <w:szCs w:val="24"/>
        </w:rPr>
        <w:t xml:space="preserve"> EUR, te izvor 61 u iznosi </w:t>
      </w:r>
      <w:r w:rsidR="003B26B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.500 EUR.  </w:t>
      </w:r>
    </w:p>
    <w:p w14:paraId="246DE31C" w14:textId="78501F57" w:rsidR="00B47800" w:rsidRPr="008102D1" w:rsidRDefault="00B47800" w:rsidP="00B47800">
      <w:pPr>
        <w:jc w:val="both"/>
        <w:rPr>
          <w:rFonts w:ascii="Times New Roman" w:hAnsi="Times New Roman"/>
          <w:sz w:val="24"/>
          <w:szCs w:val="24"/>
        </w:rPr>
      </w:pPr>
      <w:r w:rsidRPr="008102D1">
        <w:rPr>
          <w:rFonts w:ascii="Times New Roman" w:hAnsi="Times New Roman"/>
          <w:sz w:val="24"/>
          <w:szCs w:val="24"/>
        </w:rPr>
        <w:t>Ukupni planirani rashodi za 202</w:t>
      </w:r>
      <w:r>
        <w:rPr>
          <w:rFonts w:ascii="Times New Roman" w:hAnsi="Times New Roman"/>
          <w:sz w:val="24"/>
          <w:szCs w:val="24"/>
        </w:rPr>
        <w:t>5</w:t>
      </w:r>
      <w:r w:rsidRPr="008102D1">
        <w:rPr>
          <w:rFonts w:ascii="Times New Roman" w:hAnsi="Times New Roman"/>
          <w:sz w:val="24"/>
          <w:szCs w:val="24"/>
        </w:rPr>
        <w:t>. godinu</w:t>
      </w:r>
      <w:r w:rsidR="003B26B7">
        <w:rPr>
          <w:rFonts w:ascii="Times New Roman" w:hAnsi="Times New Roman"/>
          <w:sz w:val="24"/>
          <w:szCs w:val="24"/>
        </w:rPr>
        <w:t xml:space="preserve"> iznose</w:t>
      </w:r>
      <w:r w:rsidRPr="008102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</w:t>
      </w:r>
      <w:r w:rsidR="00C77302">
        <w:rPr>
          <w:rFonts w:ascii="Times New Roman" w:hAnsi="Times New Roman"/>
          <w:sz w:val="24"/>
          <w:szCs w:val="24"/>
        </w:rPr>
        <w:t>942.738</w:t>
      </w:r>
      <w:r w:rsidRPr="008102D1">
        <w:rPr>
          <w:rFonts w:ascii="Times New Roman" w:hAnsi="Times New Roman"/>
          <w:sz w:val="24"/>
          <w:szCs w:val="24"/>
        </w:rPr>
        <w:t>, te za 202</w:t>
      </w:r>
      <w:r>
        <w:rPr>
          <w:rFonts w:ascii="Times New Roman" w:hAnsi="Times New Roman"/>
          <w:sz w:val="24"/>
          <w:szCs w:val="24"/>
        </w:rPr>
        <w:t>6</w:t>
      </w:r>
      <w:r w:rsidRPr="008102D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1.</w:t>
      </w:r>
      <w:r w:rsidR="00C77302">
        <w:rPr>
          <w:rFonts w:ascii="Times New Roman" w:hAnsi="Times New Roman"/>
          <w:sz w:val="24"/>
          <w:szCs w:val="24"/>
        </w:rPr>
        <w:t>940.568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. </w:t>
      </w:r>
    </w:p>
    <w:p w14:paraId="3C368581" w14:textId="3BED00C8" w:rsidR="00E75132" w:rsidRDefault="003B26B7" w:rsidP="00E7513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Povećanj</w:t>
      </w:r>
      <w:r w:rsidR="00E75132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 xml:space="preserve">rashoda </w:t>
      </w:r>
      <w:r w:rsidR="00E75132">
        <w:rPr>
          <w:rFonts w:ascii="Times New Roman" w:hAnsi="Times New Roman"/>
          <w:sz w:val="24"/>
          <w:szCs w:val="24"/>
        </w:rPr>
        <w:t>u 202</w:t>
      </w:r>
      <w:r>
        <w:rPr>
          <w:rFonts w:ascii="Times New Roman" w:hAnsi="Times New Roman"/>
          <w:sz w:val="24"/>
          <w:szCs w:val="24"/>
        </w:rPr>
        <w:t>5</w:t>
      </w:r>
      <w:r w:rsidR="00E75132">
        <w:rPr>
          <w:rFonts w:ascii="Times New Roman" w:hAnsi="Times New Roman"/>
          <w:sz w:val="24"/>
          <w:szCs w:val="24"/>
        </w:rPr>
        <w:t>. i 202</w:t>
      </w:r>
      <w:r>
        <w:rPr>
          <w:rFonts w:ascii="Times New Roman" w:hAnsi="Times New Roman"/>
          <w:sz w:val="24"/>
          <w:szCs w:val="24"/>
        </w:rPr>
        <w:t>6</w:t>
      </w:r>
      <w:r w:rsidR="00E75132">
        <w:rPr>
          <w:rFonts w:ascii="Times New Roman" w:hAnsi="Times New Roman"/>
          <w:sz w:val="24"/>
          <w:szCs w:val="24"/>
        </w:rPr>
        <w:t>. godini  u odnosu na 20</w:t>
      </w:r>
      <w:r w:rsidR="00C77302">
        <w:rPr>
          <w:rFonts w:ascii="Times New Roman" w:hAnsi="Times New Roman"/>
          <w:sz w:val="24"/>
          <w:szCs w:val="24"/>
        </w:rPr>
        <w:t>24</w:t>
      </w:r>
      <w:r w:rsidR="00E75132">
        <w:rPr>
          <w:rFonts w:ascii="Times New Roman" w:hAnsi="Times New Roman"/>
          <w:sz w:val="24"/>
          <w:szCs w:val="24"/>
        </w:rPr>
        <w:t>. godinu je neznatno</w:t>
      </w:r>
      <w:r w:rsidR="00C77302">
        <w:rPr>
          <w:rFonts w:ascii="Times New Roman" w:hAnsi="Times New Roman"/>
          <w:sz w:val="24"/>
          <w:szCs w:val="24"/>
        </w:rPr>
        <w:t xml:space="preserve">, </w:t>
      </w:r>
      <w:r w:rsidR="00E75132">
        <w:rPr>
          <w:rFonts w:ascii="Times New Roman" w:hAnsi="Times New Roman"/>
          <w:sz w:val="24"/>
          <w:szCs w:val="24"/>
        </w:rPr>
        <w:t xml:space="preserve">od </w:t>
      </w:r>
      <w:r w:rsidR="00661A7C">
        <w:rPr>
          <w:rFonts w:ascii="Times New Roman" w:hAnsi="Times New Roman"/>
          <w:sz w:val="24"/>
          <w:szCs w:val="24"/>
        </w:rPr>
        <w:t>1</w:t>
      </w:r>
      <w:r w:rsidR="00E75132">
        <w:rPr>
          <w:rFonts w:ascii="Times New Roman" w:hAnsi="Times New Roman"/>
          <w:sz w:val="24"/>
          <w:szCs w:val="24"/>
        </w:rPr>
        <w:t xml:space="preserve">% </w:t>
      </w:r>
      <w:r w:rsidR="00C77302">
        <w:rPr>
          <w:rFonts w:ascii="Times New Roman" w:hAnsi="Times New Roman"/>
          <w:sz w:val="24"/>
          <w:szCs w:val="24"/>
        </w:rPr>
        <w:t>ili manje u</w:t>
      </w:r>
      <w:bookmarkStart w:id="0" w:name="_GoBack"/>
      <w:bookmarkEnd w:id="0"/>
      <w:r w:rsidR="00E75132">
        <w:rPr>
          <w:rFonts w:ascii="Times New Roman" w:hAnsi="Times New Roman"/>
          <w:sz w:val="24"/>
          <w:szCs w:val="24"/>
        </w:rPr>
        <w:t xml:space="preserve"> obje godine </w:t>
      </w:r>
    </w:p>
    <w:p w14:paraId="12AC834D" w14:textId="77777777" w:rsidR="00E63A9A" w:rsidRDefault="00E63A9A" w:rsidP="00E63A9A">
      <w:pPr>
        <w:jc w:val="both"/>
        <w:rPr>
          <w:rFonts w:ascii="Times New Roman" w:hAnsi="Times New Roman"/>
          <w:sz w:val="24"/>
          <w:szCs w:val="24"/>
        </w:rPr>
      </w:pPr>
      <w:r w:rsidRPr="008102D1">
        <w:rPr>
          <w:rFonts w:ascii="Times New Roman" w:hAnsi="Times New Roman"/>
          <w:sz w:val="24"/>
          <w:szCs w:val="24"/>
        </w:rPr>
        <w:t>Prihodima iz državnog proračuna</w:t>
      </w:r>
      <w:r>
        <w:rPr>
          <w:rFonts w:ascii="Times New Roman" w:hAnsi="Times New Roman"/>
          <w:sz w:val="24"/>
          <w:szCs w:val="24"/>
        </w:rPr>
        <w:t xml:space="preserve"> (izvor 11)</w:t>
      </w:r>
      <w:r w:rsidRPr="008102D1">
        <w:rPr>
          <w:rFonts w:ascii="Times New Roman" w:hAnsi="Times New Roman"/>
          <w:sz w:val="24"/>
          <w:szCs w:val="24"/>
        </w:rPr>
        <w:t xml:space="preserve"> je prema iznosima u tablici prijedloga plana predviđeno pokriće u najvećem dijelu rashoda plaća i doprinosa za zaposlene, troškove vanjskih suradnika mentora, troškova materijala i usluga</w:t>
      </w:r>
      <w:r w:rsidR="00E75132">
        <w:rPr>
          <w:rFonts w:ascii="Times New Roman" w:hAnsi="Times New Roman"/>
          <w:sz w:val="24"/>
          <w:szCs w:val="24"/>
        </w:rPr>
        <w:t xml:space="preserve"> (režija prvenstveno)</w:t>
      </w:r>
      <w:r w:rsidRPr="008102D1">
        <w:rPr>
          <w:rFonts w:ascii="Times New Roman" w:hAnsi="Times New Roman"/>
          <w:sz w:val="24"/>
          <w:szCs w:val="24"/>
        </w:rPr>
        <w:t xml:space="preserve"> te rashoda za nabavu materijalne imovine.</w:t>
      </w:r>
    </w:p>
    <w:p w14:paraId="7F35E7DA" w14:textId="77777777" w:rsidR="00A512C7" w:rsidRDefault="00A512C7" w:rsidP="00E63A9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Prihodima iz izvoda 31</w:t>
      </w:r>
      <w:r w:rsidR="00E7513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43 </w:t>
      </w:r>
      <w:r w:rsidR="00E75132">
        <w:rPr>
          <w:rFonts w:ascii="Times New Roman" w:hAnsi="Times New Roman"/>
          <w:sz w:val="24"/>
          <w:szCs w:val="24"/>
        </w:rPr>
        <w:t xml:space="preserve">i 52 </w:t>
      </w:r>
      <w:r>
        <w:rPr>
          <w:rFonts w:ascii="Times New Roman" w:hAnsi="Times New Roman"/>
          <w:sz w:val="24"/>
          <w:szCs w:val="24"/>
        </w:rPr>
        <w:t>planira</w:t>
      </w:r>
      <w:r w:rsidR="00E75132">
        <w:rPr>
          <w:rFonts w:ascii="Times New Roman" w:hAnsi="Times New Roman"/>
          <w:sz w:val="24"/>
          <w:szCs w:val="24"/>
        </w:rPr>
        <w:t>ju</w:t>
      </w:r>
      <w:r>
        <w:rPr>
          <w:rFonts w:ascii="Times New Roman" w:hAnsi="Times New Roman"/>
          <w:sz w:val="24"/>
          <w:szCs w:val="24"/>
        </w:rPr>
        <w:t xml:space="preserve"> se platiti izdatke za plaće djelatnika i </w:t>
      </w:r>
      <w:r w:rsidR="00E75132">
        <w:rPr>
          <w:rFonts w:ascii="Times New Roman" w:hAnsi="Times New Roman"/>
          <w:sz w:val="24"/>
          <w:szCs w:val="24"/>
        </w:rPr>
        <w:t xml:space="preserve">vanjskih </w:t>
      </w:r>
      <w:r>
        <w:rPr>
          <w:rFonts w:ascii="Times New Roman" w:hAnsi="Times New Roman"/>
          <w:sz w:val="24"/>
          <w:szCs w:val="24"/>
        </w:rPr>
        <w:t>suradnika na izvedbi izvanrednih studija</w:t>
      </w:r>
      <w:r w:rsidR="00E75132"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Times New Roman" w:hAnsi="Times New Roman"/>
          <w:sz w:val="24"/>
          <w:szCs w:val="24"/>
        </w:rPr>
        <w:t>cjeloživotnih učenja</w:t>
      </w:r>
      <w:r w:rsidR="00E75132">
        <w:rPr>
          <w:rFonts w:ascii="Times New Roman" w:hAnsi="Times New Roman"/>
          <w:sz w:val="24"/>
          <w:szCs w:val="24"/>
        </w:rPr>
        <w:t>, putne troškove za stručna usavršavanje, objave i tisak knjiga i radova u časopisima, ra</w:t>
      </w:r>
      <w:r w:rsidR="004E005F">
        <w:rPr>
          <w:rFonts w:ascii="Times New Roman" w:hAnsi="Times New Roman"/>
          <w:sz w:val="24"/>
          <w:szCs w:val="24"/>
        </w:rPr>
        <w:t>zne</w:t>
      </w:r>
      <w:r w:rsidR="00E75132">
        <w:rPr>
          <w:rFonts w:ascii="Times New Roman" w:hAnsi="Times New Roman"/>
          <w:sz w:val="24"/>
          <w:szCs w:val="24"/>
        </w:rPr>
        <w:t xml:space="preserve"> nabavke sitne opreme i inventara za provedbu nastave i djelovanja fakulteta, te usluge održavanja fakulteta i unapređivanja djelatnosti visokog obrazovanja. </w:t>
      </w:r>
    </w:p>
    <w:p w14:paraId="520C8FF4" w14:textId="4A3985BA" w:rsidR="009B5C66" w:rsidRDefault="009B5C66" w:rsidP="00E63A9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Troškovi izvora 51 koji se odnose na trošenje sredstava </w:t>
      </w:r>
      <w:r w:rsidR="003B26B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ERASMUS projekta.  </w:t>
      </w:r>
      <w:r w:rsidR="003B26B7">
        <w:rPr>
          <w:rFonts w:ascii="Times New Roman" w:hAnsi="Times New Roman"/>
          <w:sz w:val="24"/>
          <w:szCs w:val="24"/>
        </w:rPr>
        <w:t>Dva</w:t>
      </w:r>
      <w:r>
        <w:rPr>
          <w:rFonts w:ascii="Times New Roman" w:hAnsi="Times New Roman"/>
          <w:sz w:val="24"/>
          <w:szCs w:val="24"/>
        </w:rPr>
        <w:t xml:space="preserve"> projekt</w:t>
      </w:r>
      <w:r w:rsidR="003B26B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="003B26B7">
        <w:rPr>
          <w:rFonts w:ascii="Times New Roman" w:hAnsi="Times New Roman"/>
          <w:sz w:val="24"/>
          <w:szCs w:val="24"/>
        </w:rPr>
        <w:t>su</w:t>
      </w:r>
      <w:r>
        <w:rPr>
          <w:rFonts w:ascii="Times New Roman" w:hAnsi="Times New Roman"/>
          <w:sz w:val="24"/>
          <w:szCs w:val="24"/>
        </w:rPr>
        <w:t xml:space="preserve"> u tijeku (</w:t>
      </w:r>
      <w:r w:rsidR="003B26B7">
        <w:rPr>
          <w:rFonts w:ascii="Times New Roman" w:hAnsi="Times New Roman"/>
          <w:sz w:val="24"/>
          <w:szCs w:val="24"/>
        </w:rPr>
        <w:t xml:space="preserve">GREENCODE i </w:t>
      </w:r>
      <w:proofErr w:type="spellStart"/>
      <w:r w:rsidR="003B26B7">
        <w:rPr>
          <w:rFonts w:ascii="Times New Roman" w:hAnsi="Times New Roman"/>
          <w:sz w:val="24"/>
          <w:szCs w:val="24"/>
        </w:rPr>
        <w:t>Eduskills</w:t>
      </w:r>
      <w:proofErr w:type="spellEnd"/>
      <w:r w:rsidR="003B26B7">
        <w:rPr>
          <w:rFonts w:ascii="Times New Roman" w:hAnsi="Times New Roman"/>
          <w:sz w:val="24"/>
          <w:szCs w:val="24"/>
        </w:rPr>
        <w:t xml:space="preserve"> +SEL</w:t>
      </w:r>
      <w:r>
        <w:rPr>
          <w:rFonts w:ascii="Times New Roman" w:hAnsi="Times New Roman"/>
          <w:sz w:val="24"/>
          <w:szCs w:val="24"/>
        </w:rPr>
        <w:t xml:space="preserve">) dok su ostala </w:t>
      </w:r>
      <w:r w:rsidR="003B26B7">
        <w:rPr>
          <w:rFonts w:ascii="Times New Roman" w:hAnsi="Times New Roman"/>
          <w:sz w:val="24"/>
          <w:szCs w:val="24"/>
        </w:rPr>
        <w:t>tri</w:t>
      </w:r>
      <w:r>
        <w:rPr>
          <w:rFonts w:ascii="Times New Roman" w:hAnsi="Times New Roman"/>
          <w:sz w:val="24"/>
          <w:szCs w:val="24"/>
        </w:rPr>
        <w:t xml:space="preserve"> završila, međutim ostalo je sredstava za trošenje po završnim izvješćima i uplatama zadnjih rata korisniku-partneru</w:t>
      </w:r>
      <w:r w:rsidR="006E6C8C">
        <w:rPr>
          <w:rFonts w:ascii="Times New Roman" w:hAnsi="Times New Roman"/>
          <w:sz w:val="24"/>
          <w:szCs w:val="24"/>
        </w:rPr>
        <w:t xml:space="preserve"> (PROMEHS</w:t>
      </w:r>
      <w:r w:rsidR="003B26B7">
        <w:rPr>
          <w:rFonts w:ascii="Times New Roman" w:hAnsi="Times New Roman"/>
          <w:sz w:val="24"/>
          <w:szCs w:val="24"/>
        </w:rPr>
        <w:t>,</w:t>
      </w:r>
      <w:r w:rsidR="006E6C8C">
        <w:rPr>
          <w:rFonts w:ascii="Times New Roman" w:hAnsi="Times New Roman"/>
          <w:sz w:val="24"/>
          <w:szCs w:val="24"/>
        </w:rPr>
        <w:t xml:space="preserve"> MEHR</w:t>
      </w:r>
      <w:r w:rsidR="003B26B7">
        <w:rPr>
          <w:rFonts w:ascii="Times New Roman" w:hAnsi="Times New Roman"/>
          <w:sz w:val="24"/>
          <w:szCs w:val="24"/>
        </w:rPr>
        <w:t xml:space="preserve"> i ALGOLITTLE</w:t>
      </w:r>
      <w:r w:rsidR="006E6C8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 Sredst</w:t>
      </w:r>
      <w:r w:rsidR="006E6C8C">
        <w:rPr>
          <w:rFonts w:ascii="Times New Roman" w:hAnsi="Times New Roman"/>
          <w:sz w:val="24"/>
          <w:szCs w:val="24"/>
        </w:rPr>
        <w:t>va će biti utrošena za prezentaciju rezultata istraživanja ostvarenih na projektima kao i za implementaciju projekta u okviru Centra za istraživanje djetinjstva u okviru projekta (MEHR)</w:t>
      </w:r>
    </w:p>
    <w:p w14:paraId="46FB63EC" w14:textId="77777777" w:rsidR="009B5C66" w:rsidRDefault="009B5C66" w:rsidP="00E63A9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Fakultet ne planira vraćanje zajmova jer nije planirano ni uzimanje istih.  </w:t>
      </w:r>
    </w:p>
    <w:p w14:paraId="56A1540B" w14:textId="77777777" w:rsidR="009B5C66" w:rsidRPr="009B5C66" w:rsidRDefault="009B5C66" w:rsidP="00E63A9A">
      <w:pPr>
        <w:jc w:val="both"/>
        <w:rPr>
          <w:rFonts w:ascii="Times New Roman" w:hAnsi="Times New Roman"/>
          <w:b/>
          <w:sz w:val="24"/>
          <w:szCs w:val="24"/>
        </w:rPr>
      </w:pPr>
      <w:r w:rsidRPr="009B5C66">
        <w:rPr>
          <w:rFonts w:ascii="Times New Roman" w:hAnsi="Times New Roman"/>
          <w:b/>
          <w:sz w:val="24"/>
          <w:szCs w:val="24"/>
        </w:rPr>
        <w:lastRenderedPageBreak/>
        <w:t>PRIJENOS SREDSTAVA IZ PRETHODNE I U SLJEDEĆU GODINU</w:t>
      </w:r>
    </w:p>
    <w:p w14:paraId="06221872" w14:textId="5A614A56" w:rsidR="00A512C7" w:rsidRDefault="00A512C7" w:rsidP="00A512C7">
      <w:pPr>
        <w:jc w:val="both"/>
        <w:rPr>
          <w:rFonts w:ascii="Times New Roman" w:hAnsi="Times New Roman"/>
          <w:sz w:val="24"/>
          <w:szCs w:val="24"/>
        </w:rPr>
      </w:pPr>
      <w:r w:rsidRPr="008102D1">
        <w:rPr>
          <w:rFonts w:ascii="Times New Roman" w:hAnsi="Times New Roman"/>
          <w:sz w:val="24"/>
          <w:szCs w:val="24"/>
        </w:rPr>
        <w:t>Uz planirane prihode predviđa se korištenje donosa iz prethodnih godina. Iz 202</w:t>
      </w:r>
      <w:r w:rsidR="003B26B7">
        <w:rPr>
          <w:rFonts w:ascii="Times New Roman" w:hAnsi="Times New Roman"/>
          <w:sz w:val="24"/>
          <w:szCs w:val="24"/>
        </w:rPr>
        <w:t>3</w:t>
      </w:r>
      <w:r w:rsidRPr="008102D1">
        <w:rPr>
          <w:rFonts w:ascii="Times New Roman" w:hAnsi="Times New Roman"/>
          <w:sz w:val="24"/>
          <w:szCs w:val="24"/>
        </w:rPr>
        <w:t xml:space="preserve">. godine projicirani je donos </w:t>
      </w:r>
      <w:r w:rsidR="003B26B7">
        <w:rPr>
          <w:rFonts w:ascii="Times New Roman" w:hAnsi="Times New Roman"/>
          <w:sz w:val="24"/>
          <w:szCs w:val="24"/>
        </w:rPr>
        <w:t>209.200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>, od čega je izvor</w:t>
      </w:r>
      <w:r>
        <w:rPr>
          <w:rFonts w:ascii="Times New Roman" w:hAnsi="Times New Roman"/>
          <w:sz w:val="24"/>
          <w:szCs w:val="24"/>
        </w:rPr>
        <w:t xml:space="preserve"> 11 </w:t>
      </w:r>
      <w:r w:rsidR="003B26B7">
        <w:rPr>
          <w:rFonts w:ascii="Times New Roman" w:hAnsi="Times New Roman"/>
          <w:sz w:val="24"/>
          <w:szCs w:val="24"/>
        </w:rPr>
        <w:t>10.000</w:t>
      </w:r>
      <w:r>
        <w:rPr>
          <w:rFonts w:ascii="Times New Roman" w:hAnsi="Times New Roman"/>
          <w:sz w:val="24"/>
          <w:szCs w:val="24"/>
        </w:rPr>
        <w:t xml:space="preserve"> EUR, izvor</w:t>
      </w:r>
      <w:r w:rsidRPr="008102D1">
        <w:rPr>
          <w:rFonts w:ascii="Times New Roman" w:hAnsi="Times New Roman"/>
          <w:sz w:val="24"/>
          <w:szCs w:val="24"/>
        </w:rPr>
        <w:t xml:space="preserve"> 31 </w:t>
      </w:r>
      <w:r w:rsidR="003B26B7">
        <w:rPr>
          <w:rFonts w:ascii="Times New Roman" w:hAnsi="Times New Roman"/>
          <w:sz w:val="24"/>
          <w:szCs w:val="24"/>
        </w:rPr>
        <w:t>20.500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, izvor 43 </w:t>
      </w:r>
      <w:r w:rsidR="003B26B7">
        <w:rPr>
          <w:rFonts w:ascii="Times New Roman" w:hAnsi="Times New Roman"/>
          <w:sz w:val="24"/>
          <w:szCs w:val="24"/>
        </w:rPr>
        <w:t>109.000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, izvor 51 </w:t>
      </w:r>
      <w:r w:rsidR="003B26B7">
        <w:rPr>
          <w:rFonts w:ascii="Times New Roman" w:hAnsi="Times New Roman"/>
          <w:sz w:val="24"/>
          <w:szCs w:val="24"/>
        </w:rPr>
        <w:t>51.900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 te izvor 52 </w:t>
      </w:r>
      <w:r w:rsidR="003B26B7">
        <w:rPr>
          <w:rFonts w:ascii="Times New Roman" w:hAnsi="Times New Roman"/>
          <w:sz w:val="24"/>
          <w:szCs w:val="24"/>
        </w:rPr>
        <w:t>17.800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. </w:t>
      </w:r>
    </w:p>
    <w:p w14:paraId="651076D9" w14:textId="0381D618" w:rsidR="006E6C8C" w:rsidRDefault="006E6C8C" w:rsidP="00A512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Odnosi u slijedeću godinu za izvor 11 </w:t>
      </w:r>
      <w:r w:rsidR="003B26B7">
        <w:rPr>
          <w:rFonts w:ascii="Times New Roman" w:hAnsi="Times New Roman"/>
          <w:sz w:val="24"/>
          <w:szCs w:val="24"/>
        </w:rPr>
        <w:t>se</w:t>
      </w:r>
      <w:r>
        <w:rPr>
          <w:rFonts w:ascii="Times New Roman" w:hAnsi="Times New Roman"/>
          <w:sz w:val="24"/>
          <w:szCs w:val="24"/>
        </w:rPr>
        <w:t xml:space="preserve"> obično </w:t>
      </w:r>
      <w:r w:rsidR="003B26B7">
        <w:rPr>
          <w:rFonts w:ascii="Times New Roman" w:hAnsi="Times New Roman"/>
          <w:sz w:val="24"/>
          <w:szCs w:val="24"/>
        </w:rPr>
        <w:t>odnose na</w:t>
      </w:r>
      <w:r>
        <w:rPr>
          <w:rFonts w:ascii="Times New Roman" w:hAnsi="Times New Roman"/>
          <w:sz w:val="24"/>
          <w:szCs w:val="24"/>
        </w:rPr>
        <w:t xml:space="preserve"> uplat</w:t>
      </w:r>
      <w:r w:rsidR="003B26B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za projekte koji traju nekoliko godina i dobivaju se sredstva krajem godine. </w:t>
      </w:r>
    </w:p>
    <w:p w14:paraId="43AC4DD4" w14:textId="77777777" w:rsidR="006E6C8C" w:rsidRDefault="006E6C8C" w:rsidP="00A512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Izvor 52 je zadan limitom od pošiljaoca sredstava i troši se godinama pa je odnos svaku godinu manji. </w:t>
      </w:r>
    </w:p>
    <w:p w14:paraId="4432A68A" w14:textId="6E4F61AC" w:rsidR="006E6C8C" w:rsidRDefault="006E6C8C" w:rsidP="00A512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Izvori 31 i 43 se povećavaju u maloj mjeri kroz godine, dok se unutar izvora 51 smanju</w:t>
      </w:r>
      <w:r w:rsidR="004E005F">
        <w:rPr>
          <w:rFonts w:ascii="Times New Roman" w:hAnsi="Times New Roman"/>
          <w:sz w:val="24"/>
          <w:szCs w:val="24"/>
        </w:rPr>
        <w:t xml:space="preserve">ju </w:t>
      </w:r>
      <w:r>
        <w:rPr>
          <w:rFonts w:ascii="Times New Roman" w:hAnsi="Times New Roman"/>
          <w:sz w:val="24"/>
          <w:szCs w:val="24"/>
        </w:rPr>
        <w:t xml:space="preserve">odnosi </w:t>
      </w:r>
      <w:r w:rsidR="004E005F">
        <w:rPr>
          <w:rFonts w:ascii="Times New Roman" w:hAnsi="Times New Roman"/>
          <w:sz w:val="24"/>
          <w:szCs w:val="24"/>
        </w:rPr>
        <w:t xml:space="preserve">u iduću godinu </w:t>
      </w:r>
      <w:r>
        <w:rPr>
          <w:rFonts w:ascii="Times New Roman" w:hAnsi="Times New Roman"/>
          <w:sz w:val="24"/>
          <w:szCs w:val="24"/>
        </w:rPr>
        <w:t>jer se troše</w:t>
      </w:r>
      <w:r w:rsidR="003B26B7">
        <w:rPr>
          <w:rFonts w:ascii="Times New Roman" w:hAnsi="Times New Roman"/>
          <w:sz w:val="24"/>
          <w:szCs w:val="24"/>
        </w:rPr>
        <w:t xml:space="preserve"> kroz godine aktivnosti projekta</w:t>
      </w:r>
      <w:r>
        <w:rPr>
          <w:rFonts w:ascii="Times New Roman" w:hAnsi="Times New Roman"/>
          <w:sz w:val="24"/>
          <w:szCs w:val="24"/>
        </w:rPr>
        <w:t>.</w:t>
      </w:r>
    </w:p>
    <w:p w14:paraId="662BE4E1" w14:textId="77777777" w:rsidR="006E6C8C" w:rsidRDefault="006E6C8C" w:rsidP="00A512C7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1018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55"/>
        <w:gridCol w:w="3465"/>
        <w:gridCol w:w="3465"/>
      </w:tblGrid>
      <w:tr w:rsidR="006E6C8C" w14:paraId="67DC9869" w14:textId="77777777" w:rsidTr="006E6C8C">
        <w:trPr>
          <w:trHeight w:val="458"/>
        </w:trPr>
        <w:tc>
          <w:tcPr>
            <w:tcW w:w="3255" w:type="dxa"/>
          </w:tcPr>
          <w:p w14:paraId="3CF88965" w14:textId="77777777"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14:paraId="25BBB29F" w14:textId="47DC2FD2"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Stanje obveza na dan 31.12.202</w:t>
            </w:r>
            <w:r w:rsidR="00800CC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65" w:type="dxa"/>
          </w:tcPr>
          <w:p w14:paraId="2CC049D1" w14:textId="6FA0AB2C"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Stanje obveza na dan 30.06.202</w:t>
            </w:r>
            <w:r w:rsidR="00800CC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E6C8C" w14:paraId="26EE0FCB" w14:textId="77777777" w:rsidTr="006E6C8C">
        <w:trPr>
          <w:trHeight w:val="458"/>
        </w:trPr>
        <w:tc>
          <w:tcPr>
            <w:tcW w:w="3255" w:type="dxa"/>
          </w:tcPr>
          <w:p w14:paraId="14CFEAE9" w14:textId="77777777"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Ukupne obveze</w:t>
            </w:r>
          </w:p>
        </w:tc>
        <w:tc>
          <w:tcPr>
            <w:tcW w:w="3465" w:type="dxa"/>
          </w:tcPr>
          <w:p w14:paraId="07739C4D" w14:textId="79CDF1DF" w:rsidR="006E6C8C" w:rsidRPr="00800CC1" w:rsidRDefault="00800CC1" w:rsidP="006E6C8C">
            <w:pPr>
              <w:jc w:val="both"/>
              <w:rPr>
                <w:rFonts w:ascii="Times New Roman" w:hAnsi="Times New Roman"/>
              </w:rPr>
            </w:pPr>
            <w:r w:rsidRPr="00800CC1">
              <w:rPr>
                <w:rFonts w:ascii="Times New Roman" w:hAnsi="Times New Roman"/>
              </w:rPr>
              <w:t>960.785,35</w:t>
            </w:r>
            <w:r w:rsidR="004E005F" w:rsidRPr="00800CC1">
              <w:rPr>
                <w:rFonts w:ascii="Times New Roman" w:hAnsi="Times New Roman"/>
              </w:rPr>
              <w:t xml:space="preserve"> HRK / </w:t>
            </w:r>
            <w:r w:rsidRPr="00800CC1">
              <w:rPr>
                <w:rFonts w:ascii="Times New Roman" w:hAnsi="Times New Roman"/>
              </w:rPr>
              <w:t>127.518.13</w:t>
            </w:r>
            <w:r w:rsidR="004E005F" w:rsidRPr="00800CC1">
              <w:rPr>
                <w:rFonts w:ascii="Times New Roman" w:hAnsi="Times New Roman"/>
              </w:rPr>
              <w:t xml:space="preserve"> EUR</w:t>
            </w:r>
          </w:p>
        </w:tc>
        <w:tc>
          <w:tcPr>
            <w:tcW w:w="3465" w:type="dxa"/>
          </w:tcPr>
          <w:p w14:paraId="793FFD87" w14:textId="5AC59B7C" w:rsidR="006E6C8C" w:rsidRDefault="00800CC1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110.633,89 </w:t>
            </w:r>
            <w:r w:rsidR="004E005F">
              <w:rPr>
                <w:rFonts w:ascii="Times New Roman" w:hAnsi="Times New Roman"/>
                <w:sz w:val="24"/>
                <w:szCs w:val="24"/>
              </w:rPr>
              <w:t>EUR</w:t>
            </w:r>
          </w:p>
        </w:tc>
      </w:tr>
      <w:tr w:rsidR="006E6C8C" w14:paraId="3DC833CD" w14:textId="77777777" w:rsidTr="006E6C8C">
        <w:trPr>
          <w:trHeight w:val="458"/>
        </w:trPr>
        <w:tc>
          <w:tcPr>
            <w:tcW w:w="3255" w:type="dxa"/>
          </w:tcPr>
          <w:p w14:paraId="15E09A04" w14:textId="77777777"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Dospjele obveze</w:t>
            </w:r>
          </w:p>
        </w:tc>
        <w:tc>
          <w:tcPr>
            <w:tcW w:w="3465" w:type="dxa"/>
          </w:tcPr>
          <w:p w14:paraId="648158ED" w14:textId="77777777"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14:paraId="513D7542" w14:textId="77777777"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4781C9C" w14:textId="77777777" w:rsidR="006E6C8C" w:rsidRPr="008102D1" w:rsidRDefault="006E6C8C" w:rsidP="00A512C7">
      <w:pPr>
        <w:jc w:val="both"/>
        <w:rPr>
          <w:rFonts w:ascii="Times New Roman" w:hAnsi="Times New Roman"/>
          <w:sz w:val="24"/>
          <w:szCs w:val="24"/>
        </w:rPr>
      </w:pPr>
    </w:p>
    <w:p w14:paraId="4EEE5E0B" w14:textId="77777777" w:rsidR="00A512C7" w:rsidRPr="00E63A9A" w:rsidRDefault="00A512C7" w:rsidP="00E63A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512C7" w:rsidRPr="00E63A9A" w:rsidSect="00B63D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A9A"/>
    <w:rsid w:val="00307B6B"/>
    <w:rsid w:val="003B26B7"/>
    <w:rsid w:val="004E005F"/>
    <w:rsid w:val="00661A7C"/>
    <w:rsid w:val="00682077"/>
    <w:rsid w:val="006E6C8C"/>
    <w:rsid w:val="00800CC1"/>
    <w:rsid w:val="009A2E59"/>
    <w:rsid w:val="009B5C66"/>
    <w:rsid w:val="00A512C7"/>
    <w:rsid w:val="00B47800"/>
    <w:rsid w:val="00B63DF2"/>
    <w:rsid w:val="00C46644"/>
    <w:rsid w:val="00C77302"/>
    <w:rsid w:val="00DD68EE"/>
    <w:rsid w:val="00E63A9A"/>
    <w:rsid w:val="00E7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8AAEB"/>
  <w15:chartTrackingRefBased/>
  <w15:docId w15:val="{21C25441-E753-4233-B05A-2D4044C62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3CF1CC19DF524CA42A994CB1BA0998" ma:contentTypeVersion="9" ma:contentTypeDescription="Create a new document." ma:contentTypeScope="" ma:versionID="de4f515bff7a7bb7a4968630e0729c41">
  <xsd:schema xmlns:xsd="http://www.w3.org/2001/XMLSchema" xmlns:xs="http://www.w3.org/2001/XMLSchema" xmlns:p="http://schemas.microsoft.com/office/2006/metadata/properties" xmlns:ns3="85b01fc2-e437-4c9d-ba8e-ba5cf7a582fb" targetNamespace="http://schemas.microsoft.com/office/2006/metadata/properties" ma:root="true" ma:fieldsID="69a809196a1b319e7cd4959356170d1b" ns3:_="">
    <xsd:import namespace="85b01fc2-e437-4c9d-ba8e-ba5cf7a582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01fc2-e437-4c9d-ba8e-ba5cf7a58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8F2E08-2D18-43A9-885C-88629BC083CF}">
  <ds:schemaRefs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85b01fc2-e437-4c9d-ba8e-ba5cf7a582fb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B8C3F788-D865-47E5-A1BE-2192865E3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5603A1-C4A4-4F29-9B76-A129AECB9F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b01fc2-e437-4c9d-ba8e-ba5cf7a582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Prodanić</dc:creator>
  <cp:keywords/>
  <dc:description/>
  <cp:lastModifiedBy>Manuela Prodanić</cp:lastModifiedBy>
  <cp:revision>4</cp:revision>
  <dcterms:created xsi:type="dcterms:W3CDTF">2023-10-03T10:07:00Z</dcterms:created>
  <dcterms:modified xsi:type="dcterms:W3CDTF">2023-12-11T13:53:00Z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0x010100003CF1CC19DF524CA42A994CB1BA0998</vt:lpwstr>
  </property>
</Properties>
</file>